
<file path=[Content_Types].xml><?xml version="1.0" encoding="utf-8"?>
<Types xmlns="http://schemas.openxmlformats.org/package/2006/content-types">
  <Default Extension="xml" ContentType="application/xml"/>
  <Default Extension="ttf" ContentType="application/x-font-ttf"/>
  <Default Extension="odttf" ContentType="application/vnd.openxmlformats-officedocument.obfuscatedFont"/>
  <Default Extension="rels" ContentType="application/vnd.openxmlformats-package.relationships+xml"/>
  <Default Extension="psmdcp" ContentType="application/vnd.openxmlformats-package.core-properties+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theme/theme1.xml" ContentType="application/vnd.openxmlformats-officedocument.theme+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extended-properties" Target="docProps/app.xml" Id="Rdc06c88b62d54f63" /><Relationship Type="http://schemas.openxmlformats.org/package/2006/relationships/metadata/core-properties" Target="package/services/metadata/core-properties/334f4b0bad23443e824e13b05b934d75.psmdcp" Id="R9b870a2463f543d2"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body>
    <w:p xmlns:wp14="http://schemas.microsoft.com/office/word/2010/wordml" w:rsidRDefault="00000000" w14:paraId="00000001" wp14:textId="77777777">
      <w:pPr>
        <w:spacing w:after="60" w:lineRule="auto"/>
        <w:jc w:val="center"/>
        <w:rPr>
          <w:rFonts w:ascii="Roboto" w:hAnsi="Roboto" w:eastAsia="Roboto" w:cs="Roboto"/>
          <w:smallCaps w:val="1"/>
          <w:color w:val="003366"/>
          <w:sz w:val="32"/>
          <w:szCs w:val="32"/>
        </w:rPr>
      </w:pPr>
      <w:r>
        <w:rPr>
          <w:rFonts w:ascii="Roboto" w:hAnsi="Roboto" w:eastAsia="Roboto" w:cs="Roboto"/>
          <w:smallCaps w:val="1"/>
          <w:color w:val="003366"/>
          <w:sz w:val="32"/>
          <w:szCs w:val="32"/>
          <w:rtl w:val="0"/>
        </w:rPr>
        <w:t xml:space="preserve">[PARTNER ORGANIZATION NAME / LOGO]</w:t>
      </w:r>
    </w:p>
    <w:p xmlns:wp14="http://schemas.microsoft.com/office/word/2010/wordml" w:rsidRDefault="00000000" w14:paraId="00000002" wp14:textId="77777777">
      <w:pPr>
        <w:spacing w:after="60" w:lineRule="auto"/>
        <w:jc w:val="center"/>
        <w:rPr>
          <w:rFonts w:ascii="Roboto" w:hAnsi="Roboto" w:eastAsia="Roboto" w:cs="Roboto"/>
        </w:rPr>
      </w:pPr>
      <w:r>
        <w:rPr>
          <w:rtl w:val="0"/>
        </w:rPr>
      </w:r>
    </w:p>
    <w:p xmlns:wp14="http://schemas.microsoft.com/office/word/2010/wordml" w:rsidRDefault="00000000" w14:paraId="00000003" wp14:textId="77777777">
      <w:pPr>
        <w:pBdr>
          <w:top w:val="single" w:color="003366" w:sz="6" w:space="0"/>
          <w:left w:val="single" w:color="003366" w:sz="6" w:space="0"/>
          <w:bottom w:val="single" w:color="003366" w:sz="6" w:space="0"/>
          <w:right w:val="single" w:color="003366" w:sz="6" w:space="0"/>
        </w:pBdr>
        <w:spacing w:before="80" w:after="80" w:lineRule="auto"/>
        <w:ind w:left="360" w:right="360" w:firstLine="0"/>
        <w:rPr>
          <w:rFonts w:ascii="Roboto" w:hAnsi="Roboto" w:eastAsia="Roboto" w:cs="Roboto"/>
        </w:rPr>
      </w:pPr>
      <w:r>
        <w:rPr>
          <w:rFonts w:ascii="Roboto" w:hAnsi="Roboto" w:eastAsia="Roboto" w:cs="Roboto"/>
          <w:i w:val="1"/>
          <w:iCs w:val="1"/>
          <w:color w:val="003366"/>
          <w:sz w:val="19"/>
          <w:szCs w:val="19"/>
          <w:rtl w:val="0"/>
        </w:rPr>
        <w:t xml:space="preserve">PARTNER ADAPTATION GUIDE: This template is designed for your organization to customize and distribute. Instructions are shown in brackets throughout. Replace all bracketed placeholders with your organization’s information. You may adapt language throughout to reflect your organization’s voice, geographic focus, or sector perspective—while preserving the core narrative of whole-person health integration and collective action.</w:t>
      </w:r>
      <w:r>
        <w:rPr>
          <w:rtl w:val="0"/>
        </w:rPr>
      </w:r>
    </w:p>
    <w:p xmlns:wp14="http://schemas.microsoft.com/office/word/2010/wordml" w:rsidRDefault="00000000" w14:paraId="00000004" wp14:textId="77777777">
      <w:pPr>
        <w:spacing w:before="160" w:lineRule="auto"/>
        <w:rPr>
          <w:rFonts w:ascii="Roboto" w:hAnsi="Roboto" w:eastAsia="Roboto" w:cs="Roboto"/>
        </w:rPr>
      </w:pPr>
      <w:r>
        <w:rPr>
          <w:rtl w:val="0"/>
        </w:rPr>
      </w:r>
    </w:p>
    <w:p xmlns:wp14="http://schemas.microsoft.com/office/word/2010/wordml" w:rsidRDefault="00000000" w14:paraId="00000005" wp14:textId="77777777">
      <w:pPr>
        <w:spacing w:before="80" w:after="40" w:lineRule="auto"/>
        <w:rPr>
          <w:rFonts w:ascii="Roboto" w:hAnsi="Roboto" w:eastAsia="Roboto" w:cs="Roboto"/>
        </w:rPr>
      </w:pPr>
      <w:r>
        <w:rPr>
          <w:rFonts w:ascii="Roboto" w:hAnsi="Roboto" w:eastAsia="Roboto" w:cs="Roboto"/>
          <w:smallCaps w:val="1"/>
          <w:color w:val="777777"/>
          <w:sz w:val="18"/>
          <w:szCs w:val="18"/>
          <w:rtl w:val="0"/>
        </w:rPr>
        <w:t xml:space="preserve">FOR IMMEDIATE RELEASE</w:t>
      </w:r>
      <w:r>
        <w:rPr>
          <w:rtl w:val="0"/>
        </w:rPr>
      </w:r>
    </w:p>
    <w:p xmlns:wp14="http://schemas.microsoft.com/office/word/2010/wordml" w:rsidRDefault="00000000" w14:paraId="00000006" wp14:textId="77777777">
      <w:pPr>
        <w:spacing w:before="160" w:lineRule="auto"/>
        <w:rPr>
          <w:rFonts w:ascii="Roboto" w:hAnsi="Roboto" w:eastAsia="Roboto" w:cs="Roboto"/>
        </w:rPr>
      </w:pPr>
      <w:r>
        <w:rPr>
          <w:rtl w:val="0"/>
        </w:rPr>
      </w:r>
    </w:p>
    <w:p xmlns:wp14="http://schemas.microsoft.com/office/word/2010/wordml" w:rsidRDefault="00000000" w14:paraId="00000007" wp14:textId="77777777">
      <w:pPr>
        <w:spacing w:after="120" w:lineRule="auto"/>
        <w:jc w:val="center"/>
        <w:rPr>
          <w:rFonts w:ascii="Roboto" w:hAnsi="Roboto" w:eastAsia="Roboto" w:cs="Roboto"/>
        </w:rPr>
      </w:pPr>
      <w:r>
        <w:rPr>
          <w:rFonts w:ascii="Roboto" w:hAnsi="Roboto" w:eastAsia="Roboto" w:cs="Roboto"/>
          <w:smallCaps w:val="1"/>
          <w:color w:val="003366"/>
          <w:sz w:val="28"/>
          <w:szCs w:val="28"/>
          <w:highlight w:val="yellow"/>
          <w:rtl w:val="0"/>
        </w:rPr>
        <w:t xml:space="preserve">[YOUR ORGANIZATION]</w:t>
      </w:r>
      <w:r>
        <w:rPr>
          <w:rFonts w:ascii="Roboto" w:hAnsi="Roboto" w:eastAsia="Roboto" w:cs="Roboto"/>
          <w:smallCaps w:val="1"/>
          <w:color w:val="003366"/>
          <w:sz w:val="28"/>
          <w:szCs w:val="28"/>
          <w:rtl w:val="0"/>
        </w:rPr>
        <w:t xml:space="preserve"> JOINS NATIONAL LEADERS TO ADVANCE WHOLE-PERSON HEALTH INTEGRATION</w:t>
      </w:r>
      <w:r>
        <w:rPr>
          <w:rtl w:val="0"/>
        </w:rPr>
      </w:r>
    </w:p>
    <w:p xmlns:wp14="http://schemas.microsoft.com/office/word/2010/wordml" w:rsidP="53FC46CE" w:rsidRDefault="00000000" w14:paraId="00000008" wp14:textId="77777777">
      <w:pPr>
        <w:spacing w:after="200" w:lineRule="auto"/>
        <w:jc w:val="center"/>
        <w:rPr>
          <w:rFonts w:ascii="Roboto" w:hAnsi="Roboto" w:eastAsia="Roboto" w:cs="Roboto"/>
          <w:lang w:val="en-US"/>
        </w:rPr>
      </w:pPr>
      <w:r w:rsidRPr="53FC46CE" w:rsidR="53FC46CE">
        <w:rPr>
          <w:rFonts w:ascii="Roboto" w:hAnsi="Roboto" w:eastAsia="Roboto" w:cs="Roboto"/>
          <w:i w:val="1"/>
          <w:iCs w:val="1"/>
          <w:color w:val="444444"/>
          <w:highlight w:val="yellow"/>
          <w:lang w:val="en-US"/>
        </w:rPr>
        <w:t xml:space="preserve">[Your Organization]</w:t>
      </w:r>
      <w:r w:rsidRPr="53FC46CE" w:rsidR="53FC46CE">
        <w:rPr>
          <w:rFonts w:ascii="Roboto" w:hAnsi="Roboto" w:eastAsia="Roboto" w:cs="Roboto"/>
          <w:i w:val="1"/>
          <w:iCs w:val="1"/>
          <w:color w:val="444444"/>
          <w:lang w:val="en-US"/>
        </w:rPr>
        <w:t xml:space="preserve"> Participates in the Santa Fe Group’s 2026 Convening, Committing to </w:t>
      </w:r>
      <w:r w:rsidRPr="53FC46CE" w:rsidR="53FC46CE">
        <w:rPr>
          <w:rFonts w:ascii="Roboto" w:hAnsi="Roboto" w:eastAsia="Roboto" w:cs="Roboto"/>
          <w:i w:val="1"/>
          <w:iCs w:val="1"/>
          <w:color w:val="444444"/>
          <w:highlight w:val="yellow"/>
          <w:lang w:val="en-US"/>
        </w:rPr>
        <w:t xml:space="preserve">[Describe Your Commitment]</w:t>
      </w:r>
      <w:r w:rsidRPr="53FC46CE" w:rsidR="53FC46CE">
        <w:rPr>
          <w:rFonts w:ascii="Roboto" w:hAnsi="Roboto" w:eastAsia="Roboto" w:cs="Roboto"/>
          <w:i w:val="1"/>
          <w:iCs w:val="1"/>
          <w:color w:val="444444"/>
          <w:lang w:val="en-US"/>
        </w:rPr>
        <w:t xml:space="preserve"> in Support of Oral Health as a Pathway to Wellness and Longevity</w:t>
      </w:r>
      <w:r>
        <w:rPr>
          <w:rtl w:val="0"/>
        </w:rPr>
      </w:r>
    </w:p>
    <w:p xmlns:wp14="http://schemas.microsoft.com/office/word/2010/wordml" w:rsidRDefault="00000000" w14:paraId="00000009" wp14:textId="77777777">
      <w:pPr>
        <w:pBdr>
          <w:bottom w:val="single" w:color="003366" w:sz="10" w:space="1"/>
        </w:pBdr>
        <w:rPr>
          <w:rFonts w:ascii="Roboto" w:hAnsi="Roboto" w:eastAsia="Roboto" w:cs="Roboto"/>
        </w:rPr>
      </w:pPr>
      <w:r>
        <w:rPr>
          <w:rtl w:val="0"/>
        </w:rPr>
      </w:r>
    </w:p>
    <w:p xmlns:wp14="http://schemas.microsoft.com/office/word/2010/wordml" w:rsidRDefault="00000000" w14:paraId="0000000A" wp14:textId="77777777">
      <w:pPr>
        <w:spacing w:before="160" w:lineRule="auto"/>
        <w:rPr>
          <w:rFonts w:ascii="Roboto" w:hAnsi="Roboto" w:eastAsia="Roboto" w:cs="Roboto"/>
        </w:rPr>
      </w:pPr>
      <w:r>
        <w:rPr>
          <w:rtl w:val="0"/>
        </w:rPr>
      </w:r>
    </w:p>
    <w:p w:rsidR="53FC46CE" w:rsidP="53FC46CE" w:rsidRDefault="53FC46CE" w14:paraId="45BDEB12" w14:textId="58528962">
      <w:pPr>
        <w:spacing w:before="100" w:after="100"/>
        <w:jc w:val="both"/>
        <w:rPr>
          <w:rFonts w:ascii="Roboto" w:hAnsi="Roboto" w:eastAsia="Roboto" w:cs="Roboto"/>
          <w:b w:val="0"/>
          <w:bCs w:val="0"/>
          <w:noProof w:val="0"/>
          <w:sz w:val="22"/>
          <w:szCs w:val="22"/>
          <w:lang w:val="en"/>
        </w:rPr>
      </w:pPr>
      <w:r w:rsidRPr="53FC46CE" w:rsidR="53FC46CE">
        <w:rPr>
          <w:rFonts w:ascii="Roboto" w:hAnsi="Roboto" w:eastAsia="Roboto" w:cs="Roboto"/>
          <w:highlight w:val="yellow"/>
        </w:rPr>
        <w:t>[CITY, STATE], [DATE]</w:t>
      </w:r>
      <w:r w:rsidRPr="53FC46CE" w:rsidR="53FC46CE">
        <w:rPr>
          <w:rFonts w:ascii="Roboto" w:hAnsi="Roboto" w:eastAsia="Roboto" w:cs="Roboto"/>
        </w:rPr>
        <w:t xml:space="preserve"> — </w:t>
      </w:r>
      <w:r w:rsidRPr="53FC46CE" w:rsidR="53FC46CE">
        <w:rPr>
          <w:rFonts w:ascii="Roboto" w:hAnsi="Roboto" w:eastAsia="Roboto" w:cs="Roboto"/>
          <w:highlight w:val="yellow"/>
        </w:rPr>
        <w:t>[YOUR ORGANIZATION]</w:t>
      </w:r>
      <w:r w:rsidRPr="53FC46CE" w:rsidR="53FC46CE">
        <w:rPr>
          <w:rFonts w:ascii="Roboto" w:hAnsi="Roboto" w:eastAsia="Roboto" w:cs="Roboto"/>
        </w:rPr>
        <w:t xml:space="preserve"> joined more than </w:t>
      </w:r>
      <w:r w:rsidRPr="53FC46CE" w:rsidR="16CF21EF">
        <w:rPr>
          <w:rFonts w:ascii="Roboto" w:hAnsi="Roboto" w:eastAsia="Roboto" w:cs="Roboto"/>
          <w:b w:val="0"/>
          <w:bCs w:val="0"/>
          <w:i w:val="0"/>
          <w:iCs w:val="0"/>
          <w:caps w:val="0"/>
          <w:smallCaps w:val="0"/>
          <w:noProof w:val="0"/>
          <w:color w:val="000000" w:themeColor="text1" w:themeTint="FF" w:themeShade="FF"/>
          <w:sz w:val="22"/>
          <w:szCs w:val="22"/>
          <w:lang w:val="en-US"/>
        </w:rPr>
        <w:t xml:space="preserve">100 leaders from across health care, policy, education, and community practice in Washington, D.C., June 22–24, 2026, for its landmark convening, </w:t>
      </w:r>
      <w:r w:rsidRPr="53FC46CE" w:rsidR="16CF21EF">
        <w:rPr>
          <w:rFonts w:ascii="Roboto" w:hAnsi="Roboto" w:eastAsia="Roboto" w:cs="Roboto"/>
          <w:b w:val="0"/>
          <w:bCs w:val="0"/>
          <w:i w:val="1"/>
          <w:iCs w:val="1"/>
          <w:caps w:val="0"/>
          <w:smallCaps w:val="0"/>
          <w:noProof w:val="0"/>
          <w:color w:val="000000" w:themeColor="text1" w:themeTint="FF" w:themeShade="FF"/>
          <w:sz w:val="22"/>
          <w:szCs w:val="22"/>
          <w:lang w:val="en-US"/>
        </w:rPr>
        <w:t>Oral Health as a Pathway to Wellness and Longevity</w:t>
      </w:r>
      <w:r w:rsidRPr="53FC46CE" w:rsidR="16CF21EF">
        <w:rPr>
          <w:rFonts w:ascii="Roboto" w:hAnsi="Roboto" w:eastAsia="Roboto" w:cs="Roboto"/>
          <w:b w:val="0"/>
          <w:bCs w:val="0"/>
          <w:i w:val="0"/>
          <w:iCs w:val="0"/>
          <w:caps w:val="0"/>
          <w:smallCaps w:val="0"/>
          <w:noProof w:val="0"/>
          <w:color w:val="000000" w:themeColor="text1" w:themeTint="FF" w:themeShade="FF"/>
          <w:sz w:val="22"/>
          <w:szCs w:val="22"/>
          <w:lang w:val="en-US"/>
        </w:rPr>
        <w:t xml:space="preserve">. Spanning 100+ organizations across dentistry, medicine, nursing, public health, </w:t>
      </w:r>
      <w:r w:rsidRPr="53FC46CE" w:rsidR="16CF21EF">
        <w:rPr>
          <w:rFonts w:ascii="Roboto" w:hAnsi="Roboto" w:eastAsia="Roboto" w:cs="Roboto"/>
          <w:b w:val="0"/>
          <w:bCs w:val="0"/>
          <w:i w:val="0"/>
          <w:iCs w:val="0"/>
          <w:caps w:val="0"/>
          <w:smallCaps w:val="0"/>
          <w:noProof w:val="0"/>
          <w:color w:val="000000" w:themeColor="text1" w:themeTint="FF" w:themeShade="FF"/>
          <w:sz w:val="22"/>
          <w:szCs w:val="22"/>
          <w:lang w:val="en-US"/>
        </w:rPr>
        <w:t>academia,  government</w:t>
      </w:r>
      <w:r w:rsidRPr="53FC46CE" w:rsidR="16CF21EF">
        <w:rPr>
          <w:rFonts w:ascii="Roboto" w:hAnsi="Roboto" w:eastAsia="Roboto" w:cs="Roboto"/>
          <w:b w:val="0"/>
          <w:bCs w:val="0"/>
          <w:i w:val="0"/>
          <w:iCs w:val="0"/>
          <w:caps w:val="0"/>
          <w:smallCaps w:val="0"/>
          <w:noProof w:val="0"/>
          <w:color w:val="000000" w:themeColor="text1" w:themeTint="FF" w:themeShade="FF"/>
          <w:sz w:val="22"/>
          <w:szCs w:val="22"/>
          <w:lang w:val="en-US"/>
        </w:rPr>
        <w:t>, payor organizations, health systems and industry, the convening marked a concrete step in the movement to make oral health inseparable from whole-person health.</w:t>
      </w:r>
    </w:p>
    <w:p xmlns:wp14="http://schemas.microsoft.com/office/word/2010/wordml" w:rsidRDefault="00000000" w14:paraId="0000000C" wp14:textId="77777777">
      <w:pPr>
        <w:spacing w:before="80" w:lineRule="auto"/>
        <w:rPr>
          <w:rFonts w:ascii="Roboto" w:hAnsi="Roboto" w:eastAsia="Roboto" w:cs="Roboto"/>
        </w:rPr>
      </w:pPr>
      <w:r>
        <w:rPr>
          <w:rtl w:val="0"/>
        </w:rPr>
      </w:r>
    </w:p>
    <w:p xmlns:wp14="http://schemas.microsoft.com/office/word/2010/wordml" w:rsidRDefault="00000000" w14:paraId="0000000D" wp14:textId="77777777">
      <w:pPr>
        <w:spacing w:before="100" w:after="100" w:lineRule="auto"/>
        <w:jc w:val="both"/>
        <w:rPr>
          <w:rFonts w:ascii="Roboto" w:hAnsi="Roboto" w:eastAsia="Roboto" w:cs="Roboto"/>
        </w:rPr>
      </w:pPr>
      <w:r>
        <w:rPr>
          <w:rFonts w:ascii="Roboto" w:hAnsi="Roboto" w:eastAsia="Roboto" w:cs="Roboto"/>
          <w:highlight w:val="yellow"/>
          <w:rtl w:val="0"/>
        </w:rPr>
        <w:t xml:space="preserve">[Customize: Add 1–2 sentences about your organization’s specific role, participation, or priority area within this effort. Example: “[Organization] sent [Name/Title] to serve as a small-group facilitator / to represent the [sector] perspective / to commit to [specific action].”]</w:t>
      </w:r>
      <w:r>
        <w:rPr>
          <w:rtl w:val="0"/>
        </w:rPr>
      </w:r>
    </w:p>
    <w:p xmlns:wp14="http://schemas.microsoft.com/office/word/2010/wordml" w:rsidRDefault="00000000" w14:paraId="0000000E" wp14:textId="77777777">
      <w:pPr>
        <w:spacing w:before="80" w:lineRule="auto"/>
        <w:rPr>
          <w:rFonts w:ascii="Roboto" w:hAnsi="Roboto" w:eastAsia="Roboto" w:cs="Roboto"/>
        </w:rPr>
      </w:pPr>
    </w:p>
    <w:p w:rsidR="6B374127" w:rsidP="53FC46CE" w:rsidRDefault="6B374127" w14:paraId="2CF321D1" w14:textId="55FF9B69">
      <w:pPr>
        <w:spacing w:before="100" w:after="100"/>
        <w:jc w:val="left"/>
        <w:rPr>
          <w:rFonts w:ascii="Roboto" w:hAnsi="Roboto" w:eastAsia="Roboto" w:cs="Roboto"/>
          <w:b w:val="0"/>
          <w:bCs w:val="0"/>
          <w:noProof w:val="0"/>
          <w:sz w:val="22"/>
          <w:szCs w:val="22"/>
          <w:lang w:val="en"/>
        </w:rPr>
      </w:pPr>
      <w:r w:rsidRPr="53FC46CE" w:rsidR="6B374127">
        <w:rPr>
          <w:rFonts w:ascii="Roboto" w:hAnsi="Roboto" w:eastAsia="Roboto" w:cs="Roboto"/>
          <w:b w:val="0"/>
          <w:bCs w:val="0"/>
          <w:i w:val="0"/>
          <w:iCs w:val="0"/>
          <w:caps w:val="0"/>
          <w:smallCaps w:val="0"/>
          <w:noProof w:val="0"/>
          <w:color w:val="000000" w:themeColor="text1" w:themeTint="FF" w:themeShade="FF"/>
          <w:sz w:val="22"/>
          <w:szCs w:val="22"/>
          <w:lang w:val="en-US"/>
        </w:rPr>
        <w:t>Over three days, participants moved through a structured arc — Discover, Dream, Design, and Deploy — surfacing bright-spot models of integration, co-designing bold approaches to systems change, and making personal commitments to move the work forward post-Convening. The result was not a standard conference. It was the launch of a working, cross-sector network built for shared ownership, collective action, and sustained public value.</w:t>
      </w:r>
    </w:p>
    <w:p w:rsidR="53FC46CE" w:rsidP="53FC46CE" w:rsidRDefault="53FC46CE" w14:paraId="7963A86E" w14:textId="69D1C81B">
      <w:pPr>
        <w:spacing w:before="100" w:after="100"/>
        <w:jc w:val="both"/>
        <w:rPr>
          <w:rFonts w:ascii="Roboto" w:hAnsi="Roboto" w:eastAsia="Roboto" w:cs="Roboto"/>
          <w:rtl w:val="0"/>
        </w:rPr>
      </w:pPr>
    </w:p>
    <w:p xmlns:wp14="http://schemas.microsoft.com/office/word/2010/wordml" w:rsidRDefault="00000000" w14:paraId="00000010" wp14:textId="77777777">
      <w:pPr>
        <w:spacing w:before="80" w:lineRule="auto"/>
        <w:rPr>
          <w:rFonts w:ascii="Roboto" w:hAnsi="Roboto" w:eastAsia="Roboto" w:cs="Roboto"/>
        </w:rPr>
      </w:pPr>
      <w:r>
        <w:rPr>
          <w:rtl w:val="0"/>
        </w:rPr>
      </w:r>
    </w:p>
    <w:p xmlns:wp14="http://schemas.microsoft.com/office/word/2010/wordml" w:rsidRDefault="00000000" w14:paraId="00000011" wp14:textId="77777777">
      <w:pPr>
        <w:spacing w:before="100" w:after="100" w:lineRule="auto"/>
        <w:jc w:val="both"/>
        <w:rPr>
          <w:rFonts w:ascii="Roboto" w:hAnsi="Roboto" w:eastAsia="Roboto" w:cs="Roboto"/>
        </w:rPr>
      </w:pPr>
      <w:r>
        <w:rPr>
          <w:rFonts w:ascii="Roboto" w:hAnsi="Roboto" w:eastAsia="Roboto" w:cs="Roboto"/>
          <w:highlight w:val="yellow"/>
          <w:rtl w:val="0"/>
        </w:rPr>
        <w:t xml:space="preserve">[Optional: Add a sentence here about how this aligns with your organization’s own priorities or work. Example: “For [Organization], this agenda resonates closely with our [initiative/program/mission area], which has [describe relevant work].”]</w:t>
      </w:r>
      <w:r>
        <w:rPr>
          <w:rtl w:val="0"/>
        </w:rPr>
      </w:r>
    </w:p>
    <w:p xmlns:wp14="http://schemas.microsoft.com/office/word/2010/wordml" w:rsidRDefault="00000000" w14:paraId="00000012" wp14:textId="77777777">
      <w:pPr>
        <w:spacing w:before="160" w:lineRule="auto"/>
        <w:rPr>
          <w:rFonts w:ascii="Roboto" w:hAnsi="Roboto" w:eastAsia="Roboto" w:cs="Roboto"/>
        </w:rPr>
      </w:pPr>
      <w:r>
        <w:rPr>
          <w:rtl w:val="0"/>
        </w:rPr>
      </w:r>
    </w:p>
    <w:p xmlns:wp14="http://schemas.microsoft.com/office/word/2010/wordml" w:rsidRDefault="00000000" w14:paraId="00000013" wp14:textId="77777777">
      <w:pPr>
        <w:spacing w:before="60" w:after="60" w:lineRule="auto"/>
        <w:rPr>
          <w:rFonts w:ascii="Roboto" w:hAnsi="Roboto" w:eastAsia="Roboto" w:cs="Roboto"/>
        </w:rPr>
      </w:pPr>
      <w:r>
        <w:rPr>
          <w:rFonts w:ascii="Roboto" w:hAnsi="Roboto" w:eastAsia="Roboto" w:cs="Roboto"/>
          <w:smallCaps w:val="1"/>
          <w:color w:val="003366"/>
          <w:sz w:val="18"/>
          <w:szCs w:val="18"/>
          <w:highlight w:val="yellow"/>
          <w:rtl w:val="0"/>
        </w:rPr>
        <w:t xml:space="preserve">QUOTE: [NAME], [YOUR ORGANIZATION]</w:t>
      </w:r>
      <w:r>
        <w:rPr>
          <w:rtl w:val="0"/>
        </w:rPr>
      </w:r>
    </w:p>
    <w:p xmlns:wp14="http://schemas.microsoft.com/office/word/2010/wordml" w:rsidRDefault="00000000" w14:paraId="00000014" wp14:textId="77777777">
      <w:pPr>
        <w:spacing w:before="60" w:after="60" w:lineRule="auto"/>
        <w:rPr>
          <w:rFonts w:ascii="Roboto" w:hAnsi="Roboto" w:eastAsia="Roboto" w:cs="Roboto"/>
        </w:rPr>
      </w:pPr>
      <w:r>
        <w:rPr>
          <w:rtl w:val="0"/>
        </w:rPr>
      </w:r>
    </w:p>
    <w:p xmlns:wp14="http://schemas.microsoft.com/office/word/2010/wordml" w:rsidRDefault="00000000" w14:paraId="00000015" wp14:textId="77777777">
      <w:pPr>
        <w:spacing w:before="120" w:after="80" w:lineRule="auto"/>
        <w:rPr>
          <w:rFonts w:ascii="Roboto" w:hAnsi="Roboto" w:eastAsia="Roboto" w:cs="Roboto"/>
        </w:rPr>
      </w:pPr>
      <w:r>
        <w:rPr>
          <w:rFonts w:ascii="Roboto" w:hAnsi="Roboto" w:eastAsia="Roboto" w:cs="Roboto"/>
          <w:rtl w:val="0"/>
        </w:rPr>
        <w:t xml:space="preserve">The Convening produced named commitments from 71 participants. Participants committed to direct implementation, capacity building, communications and storytelling, data and measurement, administrative coordination, and resource development.</w:t>
      </w:r>
    </w:p>
    <w:p xmlns:wp14="http://schemas.microsoft.com/office/word/2010/wordml" w:rsidRDefault="00000000" w14:paraId="00000016" wp14:textId="77777777">
      <w:pPr>
        <w:spacing w:before="80" w:lineRule="auto"/>
        <w:rPr>
          <w:rFonts w:ascii="Roboto" w:hAnsi="Roboto" w:eastAsia="Roboto" w:cs="Roboto"/>
        </w:rPr>
      </w:pPr>
      <w:r>
        <w:rPr>
          <w:rtl w:val="0"/>
        </w:rPr>
      </w:r>
    </w:p>
    <w:p xmlns:wp14="http://schemas.microsoft.com/office/word/2010/wordml" w:rsidP="53FC46CE" w:rsidRDefault="00000000" w14:paraId="00000017" wp14:textId="77777777">
      <w:pPr>
        <w:spacing w:before="100" w:after="100" w:lineRule="auto"/>
        <w:jc w:val="both"/>
        <w:rPr>
          <w:rFonts w:ascii="Roboto" w:hAnsi="Roboto" w:eastAsia="Roboto" w:cs="Roboto"/>
          <w:lang w:val="en-US"/>
        </w:rPr>
      </w:pPr>
      <w:r w:rsidRPr="53FC46CE" w:rsidR="53FC46CE">
        <w:rPr>
          <w:rFonts w:ascii="Roboto" w:hAnsi="Roboto" w:eastAsia="Roboto" w:cs="Roboto"/>
          <w:lang w:val="en-US"/>
        </w:rPr>
        <w:t>Multiple real-world models of integrated care were showcased at the Convening, adding to a growing Prototype Library of evidence-based approaches. These models demonstrate that whole-person health is not aspirational — it is already working and ready to scale.</w:t>
      </w:r>
    </w:p>
    <w:p xmlns:wp14="http://schemas.microsoft.com/office/word/2010/wordml" w:rsidRDefault="00000000" w14:paraId="00000018" wp14:textId="77777777">
      <w:pPr>
        <w:spacing w:before="160" w:lineRule="auto"/>
        <w:rPr>
          <w:rFonts w:ascii="Roboto" w:hAnsi="Roboto" w:eastAsia="Roboto" w:cs="Roboto"/>
        </w:rPr>
      </w:pPr>
      <w:r>
        <w:rPr>
          <w:rtl w:val="0"/>
        </w:rPr>
      </w:r>
    </w:p>
    <w:p xmlns:wp14="http://schemas.microsoft.com/office/word/2010/wordml" w:rsidRDefault="00000000" w14:paraId="00000019" wp14:textId="77777777">
      <w:pPr>
        <w:spacing w:before="60" w:after="60" w:lineRule="auto"/>
        <w:rPr>
          <w:rFonts w:ascii="Roboto" w:hAnsi="Roboto" w:eastAsia="Roboto" w:cs="Roboto"/>
        </w:rPr>
      </w:pPr>
      <w:r>
        <w:rPr>
          <w:rFonts w:ascii="Roboto" w:hAnsi="Roboto" w:eastAsia="Roboto" w:cs="Roboto"/>
          <w:smallCaps w:val="1"/>
          <w:color w:val="003366"/>
          <w:sz w:val="18"/>
          <w:szCs w:val="18"/>
          <w:highlight w:val="yellow"/>
          <w:rtl w:val="0"/>
        </w:rPr>
        <w:t xml:space="preserve">QUOTE: [NAME], [YOUR ORGANIZATION]</w:t>
      </w:r>
      <w:r>
        <w:rPr>
          <w:rtl w:val="0"/>
        </w:rPr>
      </w:r>
    </w:p>
    <w:p xmlns:wp14="http://schemas.microsoft.com/office/word/2010/wordml" w:rsidRDefault="00000000" w14:paraId="0000001A" wp14:textId="77777777">
      <w:pPr>
        <w:spacing w:before="100" w:after="100" w:lineRule="auto"/>
        <w:jc w:val="both"/>
        <w:rPr>
          <w:rFonts w:ascii="Roboto" w:hAnsi="Roboto" w:eastAsia="Roboto" w:cs="Roboto"/>
        </w:rPr>
      </w:pPr>
      <w:r>
        <w:rPr>
          <w:rtl w:val="0"/>
        </w:rPr>
      </w:r>
    </w:p>
    <w:p xmlns:wp14="http://schemas.microsoft.com/office/word/2010/wordml" w:rsidRDefault="00000000" w14:paraId="0000001B" wp14:textId="77777777">
      <w:pPr>
        <w:spacing w:before="100" w:after="100" w:lineRule="auto"/>
        <w:jc w:val="both"/>
        <w:rPr>
          <w:rFonts w:ascii="Roboto" w:hAnsi="Roboto" w:eastAsia="Roboto" w:cs="Roboto"/>
        </w:rPr>
      </w:pPr>
      <w:r>
        <w:rPr>
          <w:rFonts w:ascii="Roboto" w:hAnsi="Roboto" w:eastAsia="Roboto" w:cs="Roboto"/>
          <w:rtl w:val="0"/>
        </w:rPr>
        <w:t xml:space="preserve">The work continues well beyond the convening room. The Santa Fe Group invites individuals and organizations across sectors to contribute stories, policy ideas, and working models — and to hold one another accountable as commitments move toward action.</w:t>
      </w:r>
    </w:p>
    <w:p xmlns:wp14="http://schemas.microsoft.com/office/word/2010/wordml" w:rsidRDefault="00000000" w14:paraId="0000001C" wp14:textId="77777777">
      <w:pPr>
        <w:spacing w:before="80" w:lineRule="auto"/>
        <w:rPr>
          <w:rFonts w:ascii="Roboto" w:hAnsi="Roboto" w:eastAsia="Roboto" w:cs="Roboto"/>
        </w:rPr>
      </w:pPr>
      <w:r>
        <w:rPr>
          <w:rtl w:val="0"/>
        </w:rPr>
      </w:r>
    </w:p>
    <w:p xmlns:wp14="http://schemas.microsoft.com/office/word/2010/wordml" w:rsidP="53FC46CE" w:rsidRDefault="00000000" w14:paraId="0000001D" wp14:textId="77777777">
      <w:pPr>
        <w:spacing w:before="100" w:after="100" w:lineRule="auto"/>
        <w:jc w:val="left"/>
        <w:rPr>
          <w:rFonts w:ascii="Roboto" w:hAnsi="Roboto" w:eastAsia="Roboto" w:cs="Roboto"/>
          <w:lang w:val="en-US"/>
        </w:rPr>
      </w:pPr>
      <w:r w:rsidRPr="53FC46CE" w:rsidR="53FC46CE">
        <w:rPr>
          <w:rFonts w:ascii="Roboto" w:hAnsi="Roboto" w:eastAsia="Roboto" w:cs="Roboto"/>
          <w:lang w:val="en-US"/>
        </w:rPr>
        <w:t xml:space="preserve">Explore the Prototype Library, Story Bank, and Public Policy database at santafegroup.org/convening-2026</w:t>
      </w:r>
      <w:r w:rsidRPr="53FC46CE" w:rsidR="53FC46CE">
        <w:rPr>
          <w:rFonts w:ascii="Roboto" w:hAnsi="Roboto" w:eastAsia="Roboto" w:cs="Roboto"/>
          <w:i w:val="1"/>
          <w:iCs w:val="1"/>
          <w:color w:val="aa0000"/>
          <w:lang w:val="en-US"/>
        </w:rPr>
        <w:t xml:space="preserve">. </w:t>
      </w:r>
      <w:r w:rsidRPr="53FC46CE" w:rsidR="53FC46CE">
        <w:rPr>
          <w:rFonts w:ascii="Roboto" w:hAnsi="Roboto" w:eastAsia="Roboto" w:cs="Roboto"/>
          <w:highlight w:val="yellow"/>
          <w:lang w:val="en-US"/>
        </w:rPr>
        <w:t xml:space="preserve">[Optional: Add your organization’s own call-to-action here: “To learn more about [Organization]’s role in this effort, visit [URL] or contact [NAME].”]</w:t>
      </w:r>
      <w:r>
        <w:rPr>
          <w:rtl w:val="0"/>
        </w:rPr>
      </w:r>
    </w:p>
    <w:p xmlns:wp14="http://schemas.microsoft.com/office/word/2010/wordml" w:rsidRDefault="00000000" w14:paraId="0000001E" wp14:textId="77777777">
      <w:pPr>
        <w:spacing w:before="160" w:lineRule="auto"/>
        <w:rPr>
          <w:rFonts w:ascii="Roboto" w:hAnsi="Roboto" w:eastAsia="Roboto" w:cs="Roboto"/>
        </w:rPr>
      </w:pPr>
      <w:r>
        <w:rPr>
          <w:rtl w:val="0"/>
        </w:rPr>
      </w:r>
    </w:p>
    <w:p xmlns:wp14="http://schemas.microsoft.com/office/word/2010/wordml" w:rsidRDefault="00000000" w14:paraId="0000001F" wp14:textId="77777777">
      <w:pPr>
        <w:pBdr>
          <w:bottom w:val="single" w:color="003366" w:sz="10" w:space="1"/>
        </w:pBdr>
        <w:rPr>
          <w:rFonts w:ascii="Roboto" w:hAnsi="Roboto" w:eastAsia="Roboto" w:cs="Roboto"/>
        </w:rPr>
      </w:pPr>
      <w:r>
        <w:rPr>
          <w:rtl w:val="0"/>
        </w:rPr>
      </w:r>
    </w:p>
    <w:p xmlns:wp14="http://schemas.microsoft.com/office/word/2010/wordml" w:rsidRDefault="00000000" w14:paraId="00000020" wp14:textId="77777777">
      <w:pPr>
        <w:spacing w:before="80" w:lineRule="auto"/>
        <w:rPr>
          <w:rFonts w:ascii="Roboto" w:hAnsi="Roboto" w:eastAsia="Roboto" w:cs="Roboto"/>
        </w:rPr>
      </w:pPr>
      <w:r>
        <w:rPr>
          <w:rtl w:val="0"/>
        </w:rPr>
      </w:r>
    </w:p>
    <w:p xmlns:wp14="http://schemas.microsoft.com/office/word/2010/wordml" w:rsidRDefault="00000000" w14:paraId="00000021" wp14:textId="77777777">
      <w:pPr>
        <w:spacing w:before="60" w:after="60" w:lineRule="auto"/>
        <w:rPr>
          <w:rFonts w:ascii="Roboto" w:hAnsi="Roboto" w:eastAsia="Roboto" w:cs="Roboto"/>
          <w:highlight w:val="yellow"/>
        </w:rPr>
      </w:pPr>
      <w:r>
        <w:rPr>
          <w:rFonts w:ascii="Roboto" w:hAnsi="Roboto" w:eastAsia="Roboto" w:cs="Roboto"/>
          <w:color w:val="003366"/>
          <w:rtl w:val="0"/>
        </w:rPr>
        <w:t xml:space="preserve">About </w:t>
      </w:r>
      <w:r>
        <w:rPr>
          <w:rFonts w:ascii="Roboto" w:hAnsi="Roboto" w:eastAsia="Roboto" w:cs="Roboto"/>
          <w:color w:val="003366"/>
          <w:highlight w:val="yellow"/>
          <w:rtl w:val="0"/>
        </w:rPr>
        <w:t xml:space="preserve">[Your Organization]</w:t>
      </w:r>
      <w:r>
        <w:rPr>
          <w:rtl w:val="0"/>
        </w:rPr>
      </w:r>
    </w:p>
    <w:p xmlns:wp14="http://schemas.microsoft.com/office/word/2010/wordml" w:rsidRDefault="00000000" w14:paraId="00000022" wp14:textId="77777777">
      <w:pPr>
        <w:spacing w:before="100" w:after="100" w:lineRule="auto"/>
        <w:jc w:val="both"/>
        <w:rPr>
          <w:rFonts w:ascii="Roboto" w:hAnsi="Roboto" w:eastAsia="Roboto" w:cs="Roboto"/>
        </w:rPr>
      </w:pPr>
      <w:r>
        <w:rPr>
          <w:rFonts w:ascii="Roboto" w:hAnsi="Roboto" w:eastAsia="Roboto" w:cs="Roboto"/>
          <w:highlight w:val="yellow"/>
          <w:rtl w:val="0"/>
        </w:rPr>
        <w:t xml:space="preserve">[Insert your organization’s standard boilerplate description here.]</w:t>
      </w:r>
      <w:r>
        <w:rPr>
          <w:rtl w:val="0"/>
        </w:rPr>
      </w:r>
    </w:p>
    <w:p xmlns:wp14="http://schemas.microsoft.com/office/word/2010/wordml" w:rsidRDefault="00000000" w14:paraId="00000023" wp14:textId="77777777">
      <w:pPr>
        <w:spacing w:before="80" w:lineRule="auto"/>
        <w:rPr>
          <w:rFonts w:ascii="Roboto" w:hAnsi="Roboto" w:eastAsia="Roboto" w:cs="Roboto"/>
        </w:rPr>
      </w:pPr>
      <w:r>
        <w:rPr>
          <w:rtl w:val="0"/>
        </w:rPr>
      </w:r>
    </w:p>
    <w:p xmlns:wp14="http://schemas.microsoft.com/office/word/2010/wordml" w:rsidRDefault="00000000" w14:paraId="00000024" wp14:textId="77777777">
      <w:pPr>
        <w:spacing w:before="60" w:after="60" w:lineRule="auto"/>
        <w:rPr>
          <w:rFonts w:ascii="Roboto" w:hAnsi="Roboto" w:eastAsia="Roboto" w:cs="Roboto"/>
        </w:rPr>
      </w:pPr>
      <w:r>
        <w:rPr>
          <w:rFonts w:ascii="Roboto" w:hAnsi="Roboto" w:eastAsia="Roboto" w:cs="Roboto"/>
          <w:color w:val="003366"/>
          <w:rtl w:val="0"/>
        </w:rPr>
        <w:t xml:space="preserve">About the Santa Fe Group</w:t>
      </w:r>
      <w:r>
        <w:rPr>
          <w:rtl w:val="0"/>
        </w:rPr>
      </w:r>
    </w:p>
    <w:p xmlns:wp14="http://schemas.microsoft.com/office/word/2010/wordml" w:rsidP="53FC46CE" w:rsidRDefault="00000000" w14:paraId="00000025" wp14:textId="77777777">
      <w:pPr>
        <w:spacing w:before="100" w:after="100" w:lineRule="auto"/>
        <w:jc w:val="both"/>
        <w:rPr>
          <w:rFonts w:ascii="Roboto" w:hAnsi="Roboto" w:eastAsia="Roboto" w:cs="Roboto"/>
          <w:lang w:val="en-US"/>
        </w:rPr>
      </w:pPr>
      <w:r w:rsidRPr="53FC46CE" w:rsidR="53FC46CE">
        <w:rPr>
          <w:rFonts w:ascii="Roboto" w:hAnsi="Roboto" w:eastAsia="Roboto" w:cs="Roboto"/>
          <w:lang w:val="en-US"/>
        </w:rPr>
        <w:t>The Santa Fe Group is a think tank of thought leaders whose mission is to advance the integration of oral health into overall health and well-being. Through research, convening, advocacy, and cross-sector partnership, the Santa Fe Group works to ensure that oral health is recognized as inseparable from whole-person health. Learn more at santafegroup.org.</w:t>
      </w:r>
    </w:p>
    <w:p xmlns:wp14="http://schemas.microsoft.com/office/word/2010/wordml" w:rsidRDefault="00000000" w14:paraId="00000026" wp14:textId="77777777">
      <w:pPr>
        <w:spacing w:before="80" w:lineRule="auto"/>
        <w:rPr>
          <w:rFonts w:ascii="Roboto" w:hAnsi="Roboto" w:eastAsia="Roboto" w:cs="Roboto"/>
        </w:rPr>
      </w:pPr>
      <w:r>
        <w:rPr>
          <w:rtl w:val="0"/>
        </w:rPr>
      </w:r>
    </w:p>
    <w:p xmlns:wp14="http://schemas.microsoft.com/office/word/2010/wordml" w:rsidRDefault="00000000" w14:paraId="00000027" wp14:textId="77777777">
      <w:pPr>
        <w:pBdr>
          <w:bottom w:val="single" w:color="003366" w:sz="10" w:space="1"/>
        </w:pBdr>
        <w:rPr>
          <w:rFonts w:ascii="Roboto" w:hAnsi="Roboto" w:eastAsia="Roboto" w:cs="Roboto"/>
        </w:rPr>
      </w:pPr>
      <w:r>
        <w:rPr>
          <w:rtl w:val="0"/>
        </w:rPr>
      </w:r>
    </w:p>
    <w:p xmlns:wp14="http://schemas.microsoft.com/office/word/2010/wordml" w:rsidRDefault="00000000" w14:paraId="00000028" wp14:textId="77777777">
      <w:pPr>
        <w:spacing w:before="80" w:lineRule="auto"/>
        <w:rPr>
          <w:rFonts w:ascii="Roboto" w:hAnsi="Roboto" w:eastAsia="Roboto" w:cs="Roboto"/>
        </w:rPr>
      </w:pPr>
      <w:r>
        <w:rPr>
          <w:rtl w:val="0"/>
        </w:rPr>
      </w:r>
    </w:p>
    <w:p xmlns:wp14="http://schemas.microsoft.com/office/word/2010/wordml" w:rsidRDefault="00000000" w14:paraId="00000029" wp14:textId="77777777">
      <w:pPr>
        <w:spacing w:before="60" w:after="60" w:lineRule="auto"/>
        <w:jc w:val="center"/>
        <w:rPr>
          <w:rFonts w:ascii="Roboto" w:hAnsi="Roboto" w:eastAsia="Roboto" w:cs="Roboto"/>
        </w:rPr>
      </w:pPr>
      <w:r>
        <w:rPr>
          <w:rFonts w:ascii="Roboto" w:hAnsi="Roboto" w:eastAsia="Roboto" w:cs="Roboto"/>
          <w:rtl w:val="0"/>
        </w:rPr>
        <w:t xml:space="preserve">###</w:t>
      </w:r>
    </w:p>
    <w:p xmlns:wp14="http://schemas.microsoft.com/office/word/2010/wordml" w:rsidRDefault="00000000" w14:paraId="0000002A" wp14:textId="77777777">
      <w:pPr>
        <w:spacing w:before="80" w:lineRule="auto"/>
        <w:rPr>
          <w:rFonts w:ascii="Roboto" w:hAnsi="Roboto" w:eastAsia="Roboto" w:cs="Roboto"/>
        </w:rPr>
      </w:pPr>
      <w:r>
        <w:rPr>
          <w:rtl w:val="0"/>
        </w:rPr>
      </w:r>
    </w:p>
    <w:p xmlns:wp14="http://schemas.microsoft.com/office/word/2010/wordml" w:rsidRDefault="00000000" w14:paraId="0000002B" wp14:textId="77777777">
      <w:pPr>
        <w:jc w:val="center"/>
        <w:rPr>
          <w:rFonts w:ascii="Roboto" w:hAnsi="Roboto" w:eastAsia="Roboto" w:cs="Roboto"/>
          <w:smallCaps w:val="1"/>
          <w:color w:val="003366"/>
          <w:sz w:val="32"/>
          <w:szCs w:val="32"/>
        </w:rPr>
      </w:pPr>
      <w:r>
        <w:rPr>
          <w:rFonts w:ascii="Roboto" w:hAnsi="Roboto" w:eastAsia="Roboto" w:cs="Roboto"/>
          <w:i w:val="1"/>
          <w:iCs w:val="1"/>
          <w:color w:val="555555"/>
          <w:sz w:val="20"/>
          <w:szCs w:val="20"/>
          <w:rtl w:val="0"/>
        </w:rPr>
        <w:t xml:space="preserve">Media Contact: </w:t>
      </w:r>
      <w:r>
        <w:rPr>
          <w:rFonts w:ascii="Roboto" w:hAnsi="Roboto" w:eastAsia="Roboto" w:cs="Roboto"/>
          <w:i w:val="1"/>
          <w:iCs w:val="1"/>
          <w:color w:val="555555"/>
          <w:sz w:val="20"/>
          <w:szCs w:val="20"/>
          <w:highlight w:val="yellow"/>
          <w:rtl w:val="0"/>
        </w:rPr>
        <w:t xml:space="preserve">[YOUR ORGANIZATION CONTACT NAME] | [TITLE] | [EMAIL] | [PHONE]</w:t>
      </w:r>
      <w:r>
        <w:rPr>
          <w:rtl w:val="0"/>
        </w:rPr>
      </w:r>
    </w:p>
    <w:p xmlns:wp14="http://schemas.microsoft.com/office/word/2010/wordml" w:rsidRDefault="00000000" w14:paraId="0000002C" wp14:textId="77777777">
      <w:pPr>
        <w:rPr>
          <w:rFonts w:ascii="Roboto" w:hAnsi="Roboto" w:eastAsia="Roboto" w:cs="Roboto"/>
        </w:rPr>
      </w:pPr>
      <w:r>
        <w:rPr>
          <w:rtl w:val="0"/>
        </w:rPr>
      </w:r>
    </w:p>
    <w:sectPr>
      <w:pgSz w:w="12240" w:h="15840" w:orient="portrait"/>
      <w:pgMar w:top="1440" w:right="1440" w:bottom="1440" w:left="1440" w:header="708" w:footer="708"/>
      <w:pgNumType w:start="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Play">
    <w:embedRegular w:fontKey="{00000000-0000-0000-0000-000000000000}" w:subsetted="0" r:id="rId1"/>
    <w:embedBold w:fontKey="{00000000-0000-0000-0000-000000000000}" w:subsetted="0" r:id="rId2"/>
  </w:font>
  <w:font w:name="Aptos"/>
  <w:font w:name="Roboto">
    <w:embedRegular w:fontKey="{00000000-0000-0000-0000-000000000000}" w:subsetted="0" r:id="rId3"/>
    <w:embedBold w:fontKey="{00000000-0000-0000-0000-000000000000}" w:subsetted="0" r:id="rId4"/>
    <w:embedItalic w:fontKey="{00000000-0000-0000-0000-000000000000}" w:subsetted="0" r:id="rId5"/>
    <w:embedBoldItalic w:fontKey="{00000000-0000-0000-0000-000000000000}" w:subsetted="0" r:id="rId6"/>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14 w15">
  <w:embedTrueTypeFonts w:val="1"/>
  <w:trackRevisions w:val="false"/>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14:docId w14:val="14748996"/>
  <w15:docId w15:val="{46B3B36A-711E-4CDF-9AEE-14A820A3539A}"/>
  <w:rsids>
    <w:rsidRoot w:val="16CF21EF"/>
    <w:rsid w:val="16CF21EF"/>
    <w:rsid w:val="1870B038"/>
    <w:rsid w:val="53FC46CE"/>
    <w:rsid w:val="6B374127"/>
  </w:rsids>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mc:Ignorable="wp14">
  <w:docDefaults>
    <w:rPrDefault>
      <w:rPr>
        <w:rFonts w:ascii="Georgia" w:hAnsi="Georgia" w:eastAsia="Georgia" w:cs="Georgia"/>
        <w:sz w:val="22"/>
        <w:szCs w:val="22"/>
        <w:lang w:val="en"/>
      </w:rPr>
    </w:rPrDefault>
    <w:pPrDefault>
      <w:pPr/>
    </w:pPrDefault>
  </w:docDefaults>
  <w:style w:type="table" w:styleId="TableNormal" w:default="1">
    <w:name w:val="Normal Table"/>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360" w:after="80" w:line="278.00000000000006" w:lineRule="auto"/>
    </w:pPr>
    <w:rPr>
      <w:rFonts w:ascii="Play" w:hAnsi="Play" w:eastAsia="Play" w:cs="Play"/>
      <w:color w:val="0f4761"/>
      <w:sz w:val="40"/>
      <w:szCs w:val="40"/>
    </w:rPr>
  </w:style>
  <w:style w:type="paragraph" w:styleId="Heading2">
    <w:name w:val="heading 2"/>
    <w:basedOn w:val="Normal"/>
    <w:next w:val="Normal"/>
    <w:pPr>
      <w:keepNext w:val="1"/>
      <w:keepLines w:val="1"/>
      <w:spacing w:before="160" w:after="80" w:line="278.00000000000006" w:lineRule="auto"/>
    </w:pPr>
    <w:rPr>
      <w:rFonts w:ascii="Play" w:hAnsi="Play" w:eastAsia="Play" w:cs="Play"/>
      <w:color w:val="0f4761"/>
      <w:sz w:val="32"/>
      <w:szCs w:val="32"/>
    </w:rPr>
  </w:style>
  <w:style w:type="paragraph" w:styleId="Heading3">
    <w:name w:val="heading 3"/>
    <w:basedOn w:val="Normal"/>
    <w:next w:val="Normal"/>
    <w:pPr>
      <w:keepNext w:val="1"/>
      <w:keepLines w:val="1"/>
      <w:spacing w:before="160" w:after="80" w:line="278.00000000000006" w:lineRule="auto"/>
    </w:pPr>
    <w:rPr>
      <w:rFonts w:ascii="Aptos" w:hAnsi="Aptos" w:eastAsia="Aptos" w:cs="Aptos"/>
      <w:color w:val="0f4761"/>
      <w:sz w:val="28"/>
      <w:szCs w:val="28"/>
    </w:rPr>
  </w:style>
  <w:style w:type="paragraph" w:styleId="Heading4">
    <w:name w:val="heading 4"/>
    <w:basedOn w:val="Normal"/>
    <w:next w:val="Normal"/>
    <w:pPr>
      <w:keepNext w:val="1"/>
      <w:keepLines w:val="1"/>
      <w:spacing w:before="80" w:after="40" w:line="278.00000000000006" w:lineRule="auto"/>
    </w:pPr>
    <w:rPr>
      <w:rFonts w:ascii="Aptos" w:hAnsi="Aptos" w:eastAsia="Aptos" w:cs="Aptos"/>
      <w:i w:val="1"/>
      <w:iCs w:val="1"/>
      <w:color w:val="0f4761"/>
      <w:sz w:val="24"/>
      <w:szCs w:val="24"/>
    </w:rPr>
  </w:style>
  <w:style w:type="paragraph" w:styleId="Heading5">
    <w:name w:val="heading 5"/>
    <w:basedOn w:val="Normal"/>
    <w:next w:val="Normal"/>
    <w:pPr>
      <w:keepNext w:val="1"/>
      <w:keepLines w:val="1"/>
      <w:spacing w:before="80" w:after="40" w:line="278.00000000000006" w:lineRule="auto"/>
    </w:pPr>
    <w:rPr>
      <w:rFonts w:ascii="Aptos" w:hAnsi="Aptos" w:eastAsia="Aptos" w:cs="Aptos"/>
      <w:color w:val="0f4761"/>
      <w:sz w:val="24"/>
      <w:szCs w:val="24"/>
    </w:rPr>
  </w:style>
  <w:style w:type="paragraph" w:styleId="Heading6">
    <w:name w:val="heading 6"/>
    <w:basedOn w:val="Normal"/>
    <w:next w:val="Normal"/>
    <w:pPr>
      <w:keepNext w:val="1"/>
      <w:keepLines w:val="1"/>
      <w:spacing w:before="40" w:line="278.00000000000006" w:lineRule="auto"/>
    </w:pPr>
    <w:rPr>
      <w:rFonts w:ascii="Aptos" w:hAnsi="Aptos" w:eastAsia="Aptos" w:cs="Aptos"/>
      <w:i w:val="1"/>
      <w:iCs w:val="1"/>
      <w:color w:val="595959"/>
      <w:sz w:val="24"/>
      <w:szCs w:val="24"/>
    </w:rPr>
  </w:style>
  <w:style w:type="paragraph" w:styleId="Title">
    <w:name w:val="Title"/>
    <w:basedOn w:val="Normal"/>
    <w:next w:val="Normal"/>
    <w:pPr>
      <w:spacing w:after="80" w:lineRule="auto"/>
    </w:pPr>
    <w:rPr>
      <w:rFonts w:ascii="Play" w:hAnsi="Play" w:eastAsia="Play" w:cs="Play"/>
      <w:sz w:val="56"/>
      <w:szCs w:val="56"/>
    </w:rPr>
  </w:style>
  <w:style w:type="paragraph" w:styleId="Subtitle">
    <w:name w:val="Subtitle"/>
    <w:basedOn w:val="Normal"/>
    <w:next w:val="Normal"/>
    <w:pPr>
      <w:spacing w:after="160" w:line="278.00000000000006" w:lineRule="auto"/>
    </w:pPr>
    <w:rPr>
      <w:rFonts w:ascii="Aptos" w:hAnsi="Aptos" w:eastAsia="Aptos" w:cs="Aptos"/>
      <w:color w:val="595959"/>
      <w:sz w:val="28"/>
      <w:szCs w:val="28"/>
    </w:rPr>
  </w:style>
</w:styles>
</file>

<file path=word/_rels/document.xml.rels>&#65279;<?xml version="1.0" encoding="utf-8"?><Relationships xmlns="http://schemas.openxmlformats.org/package/2006/relationships"><Relationship Type="http://schemas.openxmlformats.org/officeDocument/2006/relationships/theme" Target="theme/theme1.xml" Id="rId1" /><Relationship Type="http://schemas.openxmlformats.org/officeDocument/2006/relationships/settings" Target="settings.xml" Id="rId2" /><Relationship Type="http://schemas.openxmlformats.org/officeDocument/2006/relationships/fontTable" Target="fontTable.xml" Id="rId3" /><Relationship Type="http://schemas.openxmlformats.org/officeDocument/2006/relationships/numbering" Target="numbering.xml" Id="rId4" /><Relationship Type="http://schemas.openxmlformats.org/officeDocument/2006/relationships/styles" Target="styles.xml" Id="rId5" /><Relationship Type="http://schemas.openxmlformats.org/officeDocument/2006/relationships/customXml" Target="../customXML/item1.xml" Id="rId6" /></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IEZ9iWVXeWm+nHT7nmNBIYVeDA==">CgMxLjA4AHIhMV9TZDVUOXZZREhOR0Rsdmc4Wjd5djE3QUtJaFBkbVFK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ap:Properties xmlns:ap="http://schemas.openxmlformats.org/officeDocument/2006/extended-properties">
  <ap:AppVersion>16.0000</ap:AppVersion>
  <ap:Application>Microsoft Word for the web</ap:Application>
  <ap:LinksUpToDate>false</ap:LinksUpToDate>
</ap:Properties>
</file>